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44" w:rsidRDefault="00313544" w:rsidP="00313544">
      <w:pPr>
        <w:widowControl/>
        <w:spacing w:before="100" w:beforeAutospacing="1" w:after="100" w:afterAutospacing="1" w:line="375" w:lineRule="atLeast"/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32"/>
          <w:szCs w:val="32"/>
        </w:rPr>
        <w:t>附件：1</w:t>
      </w:r>
    </w:p>
    <w:p w:rsidR="004654D2" w:rsidRPr="00077EBB" w:rsidRDefault="004654D2" w:rsidP="004654D2">
      <w:pPr>
        <w:widowControl/>
        <w:spacing w:before="100" w:beforeAutospacing="1" w:after="100" w:afterAutospacing="1" w:line="375" w:lineRule="atLeast"/>
        <w:jc w:val="center"/>
        <w:rPr>
          <w:rFonts w:asciiTheme="minorEastAsia" w:eastAsiaTheme="minorEastAsia" w:hAnsiTheme="minorEastAsia" w:cs="Arial"/>
          <w:color w:val="333333"/>
          <w:kern w:val="0"/>
          <w:sz w:val="32"/>
          <w:szCs w:val="32"/>
        </w:rPr>
      </w:pPr>
      <w:r w:rsidRPr="00077EBB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32"/>
          <w:szCs w:val="32"/>
        </w:rPr>
        <w:t>浙江省</w:t>
      </w:r>
      <w:r w:rsidR="00EA0278" w:rsidRPr="00077EBB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32"/>
          <w:szCs w:val="32"/>
        </w:rPr>
        <w:t>清洗保洁</w:t>
      </w:r>
      <w:r w:rsidRPr="00077EBB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32"/>
          <w:szCs w:val="32"/>
        </w:rPr>
        <w:t>服务企业资质等级评定办法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-45" w:right="-94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（浙江省清洗保洁行业协会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一届二次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常务理事会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会议审议通过，于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201</w:t>
      </w:r>
      <w:r w:rsidR="00016273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6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年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10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月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1日实施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）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 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第一章 总则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第一条 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为规范浙江省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服务市场，保护业主、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服务企业和从业人员的自身利益，促进行业健康发展，提高企业服务水平，根据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的有关规定制定本办法。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第二条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本办法适用于在浙江省从事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服务的专业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服务企业、经营范围中包含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服务项目的物业管理企业和其他符合条件的从事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服务工作的经济实体。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第三条</w:t>
      </w:r>
      <w:r w:rsidR="00670D1E"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 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负责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服务企业的资质等级评定工作。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第四条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《浙江省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服务企业资质等级证书》（以下简称《资质等级证书》）由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统一制作、发放和管理。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 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第二章 资质条件和等级评定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第五条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申请资质等级评定的企业必须具备以下条件：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本省内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工商行政管理部门登记注册的企业；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2、有固定的办公场所和健全的企业机构。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第六条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根据行业特点《资质等级证书》分为壹、贰、叁三个级别。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第七条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资质等级的标准如下：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-26" w:right="-55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lastRenderedPageBreak/>
        <w:t>一、壹级企业的标准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</w:t>
      </w:r>
      <w:r w:rsidR="00184AE4" w:rsidRPr="00AD25D0">
        <w:rPr>
          <w:rFonts w:asciiTheme="minorEastAsia" w:eastAsiaTheme="minorEastAsia" w:hAnsiTheme="minorEastAsia" w:hint="eastAsia"/>
          <w:sz w:val="24"/>
        </w:rPr>
        <w:t>依法取得营业执照，近3年无不良记录和重大安全质量事故，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企业净资产200</w:t>
      </w:r>
      <w:r w:rsidR="00184AE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万元（人民币）</w:t>
      </w:r>
      <w:r w:rsidR="00184AE4" w:rsidRPr="00AD25D0">
        <w:rPr>
          <w:rFonts w:asciiTheme="minorEastAsia" w:eastAsiaTheme="minorEastAsia" w:hAnsiTheme="minorEastAsia" w:hint="eastAsia"/>
          <w:sz w:val="24"/>
        </w:rPr>
        <w:t>，保洁设备不少于50台（套）。</w:t>
      </w:r>
    </w:p>
    <w:p w:rsidR="00184AE4" w:rsidRPr="00AD25D0" w:rsidRDefault="00AD25D0" w:rsidP="00AD25D0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</w:t>
      </w:r>
      <w:r w:rsidR="00184AE4" w:rsidRPr="00AD25D0">
        <w:rPr>
          <w:rFonts w:asciiTheme="minorEastAsia" w:eastAsiaTheme="minorEastAsia" w:hAnsiTheme="minorEastAsia" w:hint="eastAsia"/>
          <w:sz w:val="24"/>
        </w:rPr>
        <w:t>固定办公场所建筑面积不少于300㎡。物资存储库房建筑面积不少于150㎡。</w:t>
      </w:r>
    </w:p>
    <w:p w:rsidR="00184AE4" w:rsidRPr="00AD25D0" w:rsidRDefault="00AD25D0" w:rsidP="00AD25D0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3、服务五种类型以上的业态项目，</w:t>
      </w:r>
      <w:r w:rsidR="00184AE4" w:rsidRPr="00AD25D0">
        <w:rPr>
          <w:rFonts w:asciiTheme="minorEastAsia" w:eastAsiaTheme="minorEastAsia" w:hAnsiTheme="minorEastAsia" w:hint="eastAsia"/>
          <w:sz w:val="24"/>
        </w:rPr>
        <w:t>有有效合同的清洗保洁项目不少于50个，或总服务面积不少于</w:t>
      </w:r>
      <w:r w:rsidR="00DC0A58">
        <w:rPr>
          <w:rFonts w:asciiTheme="minorEastAsia" w:eastAsiaTheme="minorEastAsia" w:hAnsiTheme="minorEastAsia" w:hint="eastAsia"/>
          <w:sz w:val="24"/>
        </w:rPr>
        <w:t>1</w:t>
      </w:r>
      <w:r w:rsidR="00184AE4" w:rsidRPr="00AD25D0">
        <w:rPr>
          <w:rFonts w:asciiTheme="minorEastAsia" w:eastAsiaTheme="minorEastAsia" w:hAnsiTheme="minorEastAsia" w:hint="eastAsia"/>
          <w:sz w:val="24"/>
        </w:rPr>
        <w:t>000000㎡；</w:t>
      </w:r>
      <w:r w:rsidR="00E543E8">
        <w:rPr>
          <w:rFonts w:hint="eastAsia"/>
        </w:rPr>
        <w:t>其中单个合同额在</w:t>
      </w:r>
      <w:r w:rsidR="00E543E8">
        <w:rPr>
          <w:rFonts w:hint="eastAsia"/>
        </w:rPr>
        <w:t>100</w:t>
      </w:r>
      <w:r w:rsidR="00E543E8">
        <w:rPr>
          <w:rFonts w:hint="eastAsia"/>
        </w:rPr>
        <w:t>万以上的项目不少于</w:t>
      </w:r>
      <w:r w:rsidR="00E543E8">
        <w:rPr>
          <w:rFonts w:hint="eastAsia"/>
        </w:rPr>
        <w:t>10</w:t>
      </w:r>
      <w:r w:rsidR="00E543E8">
        <w:rPr>
          <w:rFonts w:hint="eastAsia"/>
        </w:rPr>
        <w:t>个；</w:t>
      </w:r>
      <w:r w:rsidR="00184AE4" w:rsidRPr="00AD25D0">
        <w:rPr>
          <w:rFonts w:asciiTheme="minorEastAsia" w:eastAsiaTheme="minorEastAsia" w:hAnsiTheme="minorEastAsia" w:hint="eastAsia"/>
          <w:sz w:val="24"/>
        </w:rPr>
        <w:t>承担日常清洗保洁任务连续3年以上且正常履约的规模项目不少于8个。合同履约期内的规模项目不少于10个。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4、具备</w:t>
      </w:r>
      <w:r w:rsidR="00AF4B88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本科以上或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国家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高级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（</w:t>
      </w:r>
      <w:r w:rsidR="00D3417A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三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级）及以上从业资格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证书的人员不少于</w:t>
      </w:r>
      <w:r w:rsidR="00AD25D0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人，具备</w:t>
      </w:r>
      <w:r w:rsidR="00AF4B88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大专或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国家中级（四级）从业资格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证书的人员不少于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</w:t>
      </w:r>
      <w:r w:rsidR="00FE6418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0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人，具备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国家初级（</w:t>
      </w:r>
      <w:r w:rsidR="00D3417A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五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级）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从业资格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证书的人员不少于</w:t>
      </w:r>
      <w:r w:rsidR="00FE6418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15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人，且与企业签订劳动合同，按国家规定缴纳社会保险；</w:t>
      </w:r>
      <w:r w:rsidR="004F2FFD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（三个中级可代替一个高级，三个初级可代替一个中级）</w:t>
      </w:r>
      <w:r w:rsid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</w:t>
      </w: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、管理制度健全</w:t>
      </w:r>
      <w:r w:rsidR="00AD25D0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，</w:t>
      </w:r>
      <w:r w:rsidR="00AD25D0" w:rsidRPr="00F87E86">
        <w:rPr>
          <w:rFonts w:asciiTheme="minorEastAsia" w:eastAsiaTheme="minorEastAsia" w:hAnsiTheme="minorEastAsia" w:hint="eastAsia"/>
          <w:sz w:val="24"/>
        </w:rPr>
        <w:t>取得质量管理体系认证、环境管理体系认证、职业健康体系认证，并在有效期内。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6</w:t>
      </w:r>
      <w:r w:rsidR="00AD25D0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、财务人员具备从业资格且与企业签订劳动合同，并缴纳社会保险。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7、按时、按质、按量配合协会或政府有关部门完成相关工作。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二、贰级企业的标准：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</w:t>
      </w:r>
      <w:r w:rsidR="00FE6418" w:rsidRPr="00F87E86">
        <w:rPr>
          <w:rFonts w:asciiTheme="minorEastAsia" w:eastAsiaTheme="minorEastAsia" w:hAnsiTheme="minorEastAsia" w:hint="eastAsia"/>
          <w:sz w:val="24"/>
        </w:rPr>
        <w:t>依法取得营业执照，近2年无不良记录和重大安全质量事故，</w:t>
      </w: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企业净资产100万元（人民币）</w:t>
      </w:r>
      <w:r w:rsidR="00184AE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，</w:t>
      </w:r>
      <w:r w:rsidR="00184AE4" w:rsidRPr="00F87E86">
        <w:rPr>
          <w:rFonts w:asciiTheme="minorEastAsia" w:eastAsiaTheme="minorEastAsia" w:hAnsiTheme="minorEastAsia" w:hint="eastAsia"/>
          <w:sz w:val="24"/>
        </w:rPr>
        <w:t>清洗保洁设备不少于20台（套）</w:t>
      </w: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。</w:t>
      </w:r>
    </w:p>
    <w:p w:rsidR="00184AE4" w:rsidRPr="00F87E86" w:rsidRDefault="00AD25D0" w:rsidP="00AD25D0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</w:t>
      </w:r>
      <w:r w:rsidR="00184AE4" w:rsidRPr="00F87E86">
        <w:rPr>
          <w:rFonts w:asciiTheme="minorEastAsia" w:eastAsiaTheme="minorEastAsia" w:hAnsiTheme="minorEastAsia" w:hint="eastAsia"/>
          <w:sz w:val="24"/>
        </w:rPr>
        <w:t>固定办公场所建筑面积不少于100㎡。物资存储库房建筑面积不少于50㎡。</w:t>
      </w:r>
    </w:p>
    <w:p w:rsidR="004654D2" w:rsidRPr="00F87E86" w:rsidRDefault="00AD25D0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</w:t>
      </w:r>
      <w:r w:rsidR="00184AE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服务三种类型以上的业态项目，</w:t>
      </w:r>
      <w:r w:rsidR="00184AE4" w:rsidRPr="00F87E86">
        <w:rPr>
          <w:rFonts w:asciiTheme="minorEastAsia" w:eastAsiaTheme="minorEastAsia" w:hAnsiTheme="minorEastAsia" w:hint="eastAsia"/>
          <w:sz w:val="24"/>
        </w:rPr>
        <w:t>具有有效合同的清洗保洁项目不少于</w:t>
      </w:r>
      <w:r w:rsidR="00184AE4" w:rsidRPr="00F87E86">
        <w:rPr>
          <w:rFonts w:asciiTheme="minorEastAsia" w:eastAsiaTheme="minorEastAsia" w:hAnsiTheme="minorEastAsia"/>
          <w:sz w:val="24"/>
        </w:rPr>
        <w:t>20</w:t>
      </w:r>
      <w:r w:rsidR="00E543E8" w:rsidRPr="00F87E86">
        <w:rPr>
          <w:rFonts w:asciiTheme="minorEastAsia" w:eastAsiaTheme="minorEastAsia" w:hAnsiTheme="minorEastAsia" w:hint="eastAsia"/>
          <w:sz w:val="24"/>
        </w:rPr>
        <w:t>个，</w:t>
      </w:r>
      <w:r w:rsidR="00184AE4" w:rsidRPr="00F87E86">
        <w:rPr>
          <w:rFonts w:asciiTheme="minorEastAsia" w:eastAsiaTheme="minorEastAsia" w:hAnsiTheme="minorEastAsia" w:hint="eastAsia"/>
          <w:sz w:val="24"/>
        </w:rPr>
        <w:t>或总服务面积不少于</w:t>
      </w:r>
      <w:r w:rsidR="00DC0A58" w:rsidRPr="00F87E86">
        <w:rPr>
          <w:rFonts w:asciiTheme="minorEastAsia" w:eastAsiaTheme="minorEastAsia" w:hAnsiTheme="minorEastAsia" w:hint="eastAsia"/>
          <w:sz w:val="24"/>
        </w:rPr>
        <w:t>5</w:t>
      </w:r>
      <w:r w:rsidR="00184AE4" w:rsidRPr="00F87E86">
        <w:rPr>
          <w:rFonts w:asciiTheme="minorEastAsia" w:eastAsiaTheme="minorEastAsia" w:hAnsiTheme="minorEastAsia" w:hint="eastAsia"/>
          <w:sz w:val="24"/>
        </w:rPr>
        <w:t>00000㎡</w:t>
      </w:r>
      <w:r w:rsidR="00E543E8" w:rsidRPr="00F87E86">
        <w:rPr>
          <w:rFonts w:asciiTheme="minorEastAsia" w:eastAsiaTheme="minorEastAsia" w:hAnsiTheme="minorEastAsia" w:hint="eastAsia"/>
          <w:sz w:val="24"/>
        </w:rPr>
        <w:t>，</w:t>
      </w:r>
      <w:r w:rsidR="00E543E8" w:rsidRPr="00F87E86">
        <w:rPr>
          <w:rFonts w:hint="eastAsia"/>
          <w:sz w:val="24"/>
        </w:rPr>
        <w:t>其中单个合同额在</w:t>
      </w:r>
      <w:r w:rsidR="00E543E8" w:rsidRPr="00F87E86">
        <w:rPr>
          <w:rFonts w:hint="eastAsia"/>
          <w:sz w:val="24"/>
        </w:rPr>
        <w:t>50</w:t>
      </w:r>
      <w:r w:rsidR="00E543E8" w:rsidRPr="00F87E86">
        <w:rPr>
          <w:rFonts w:hint="eastAsia"/>
          <w:sz w:val="24"/>
        </w:rPr>
        <w:t>万以上的项目不少于</w:t>
      </w:r>
      <w:r w:rsidR="00E543E8" w:rsidRPr="00F87E86">
        <w:rPr>
          <w:rFonts w:hint="eastAsia"/>
          <w:sz w:val="24"/>
        </w:rPr>
        <w:t>10</w:t>
      </w:r>
      <w:r w:rsidR="00E543E8" w:rsidRPr="00F87E86">
        <w:rPr>
          <w:rFonts w:hint="eastAsia"/>
          <w:sz w:val="24"/>
        </w:rPr>
        <w:t>个；</w:t>
      </w:r>
      <w:r w:rsidR="00184AE4" w:rsidRPr="00F87E86">
        <w:rPr>
          <w:rFonts w:asciiTheme="minorEastAsia" w:eastAsiaTheme="minorEastAsia" w:hAnsiTheme="minorEastAsia" w:hint="eastAsia"/>
          <w:sz w:val="24"/>
        </w:rPr>
        <w:t>承担日常清洗保洁任务连续2年以上且正常履约的规模项目不少于5个。合同履约期内的规模项目不少于5个。</w:t>
      </w:r>
    </w:p>
    <w:p w:rsidR="00875884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lastRenderedPageBreak/>
        <w:t>4、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具备</w:t>
      </w:r>
      <w:r w:rsidR="00AF4B88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本科以上或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国家高级（</w:t>
      </w:r>
      <w:r w:rsidR="00D3417A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三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级）及以上从业资格证书的人员不少于</w:t>
      </w:r>
      <w:r w:rsidR="00FE6418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人，具备</w:t>
      </w:r>
      <w:r w:rsidR="00AF4B88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大专或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国家中级（四级）从业资格证书的人员不少于</w:t>
      </w:r>
      <w:r w:rsidR="00AD25D0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4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人，具备国家初级（</w:t>
      </w:r>
      <w:r w:rsidR="00D3417A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五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级）从业资格证书的人员不少于</w:t>
      </w:r>
      <w:r w:rsidR="00FE6418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10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人，且与企业签订劳动合同，按国家规定缴纳社会保险；</w:t>
      </w:r>
      <w:r w:rsidR="004F2FFD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（三个中级可代替一个高级，三个初级可代替一个中级）</w:t>
      </w:r>
      <w:r w:rsidR="00AD25D0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5、管理制度健全</w:t>
      </w:r>
      <w:r w:rsidR="00AD25D0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，</w:t>
      </w:r>
      <w:r w:rsidR="00AD25D0" w:rsidRPr="00F87E86">
        <w:rPr>
          <w:rFonts w:asciiTheme="minorEastAsia" w:eastAsiaTheme="minorEastAsia" w:hAnsiTheme="minorEastAsia" w:hint="eastAsia"/>
          <w:sz w:val="24"/>
        </w:rPr>
        <w:t>取得质量管理体系认证、环境管理体系认证、职业健康体系认证之一，并在有效期内。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6</w:t>
      </w:r>
      <w:r w:rsidR="00AD25D0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、财务人员具备从业资格且与企业签订劳动合同，并缴纳社会保险。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7、按时、按质、按量配合协会或政府有关部门完成相关工作。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三、叁级企业的标准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</w:t>
      </w:r>
      <w:r w:rsidR="00FE6418" w:rsidRPr="00F87E86">
        <w:rPr>
          <w:rFonts w:asciiTheme="minorEastAsia" w:eastAsiaTheme="minorEastAsia" w:hAnsiTheme="minorEastAsia" w:hint="eastAsia"/>
          <w:sz w:val="24"/>
        </w:rPr>
        <w:t>依法取得营业执照，</w:t>
      </w:r>
      <w:r w:rsidR="00FE6418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企业净资产不少于</w:t>
      </w:r>
      <w:r w:rsidR="00AD25D0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15</w:t>
      </w:r>
      <w:r w:rsidR="00FE6418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万元,</w:t>
      </w:r>
      <w:r w:rsidR="00FE6418" w:rsidRPr="00F87E86">
        <w:rPr>
          <w:rFonts w:asciiTheme="minorEastAsia" w:eastAsiaTheme="minorEastAsia" w:hAnsiTheme="minorEastAsia" w:hint="eastAsia"/>
          <w:sz w:val="24"/>
        </w:rPr>
        <w:t>有效运行1年以上，且无不良记录和重大安全质量事故，</w:t>
      </w:r>
      <w:r w:rsidR="00AF4B88" w:rsidRPr="00F87E86">
        <w:rPr>
          <w:rFonts w:asciiTheme="minorEastAsia" w:eastAsiaTheme="minorEastAsia" w:hAnsiTheme="minorEastAsia" w:hint="eastAsia"/>
          <w:sz w:val="24"/>
        </w:rPr>
        <w:t>清洗保洁设备不少于10台（套）</w:t>
      </w:r>
      <w:r w:rsidR="00AD25D0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。</w:t>
      </w:r>
    </w:p>
    <w:p w:rsidR="00AF4B88" w:rsidRPr="00F87E86" w:rsidRDefault="00AF4B88" w:rsidP="00AD25D0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hint="eastAsia"/>
          <w:sz w:val="24"/>
        </w:rPr>
        <w:t>2、固定办公场所建筑面积不少于50㎡；物资存储库房建筑面积不少于30㎡</w:t>
      </w:r>
      <w:r w:rsidR="00EA4E61" w:rsidRPr="00F87E86">
        <w:rPr>
          <w:rFonts w:asciiTheme="minorEastAsia" w:eastAsiaTheme="minorEastAsia" w:hAnsiTheme="minorEastAsia" w:hint="eastAsia"/>
          <w:sz w:val="24"/>
        </w:rPr>
        <w:t>；或办公和仓库总面积不少于80㎡</w:t>
      </w:r>
      <w:r w:rsidRPr="00F87E86">
        <w:rPr>
          <w:rFonts w:asciiTheme="minorEastAsia" w:eastAsiaTheme="minorEastAsia" w:hAnsiTheme="minorEastAsia" w:hint="eastAsia"/>
          <w:sz w:val="24"/>
        </w:rPr>
        <w:t>。</w:t>
      </w:r>
    </w:p>
    <w:p w:rsidR="00875884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具备</w:t>
      </w:r>
      <w:r w:rsidR="00AF4B88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大专以上或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国家中级（四级）从业资格证书的人员不少于</w:t>
      </w:r>
      <w:r w:rsidR="00EA4E61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人，具备国家初级（</w:t>
      </w:r>
      <w:r w:rsidR="00D3417A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五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级）从业资格证书的人员不少于</w:t>
      </w:r>
      <w:r w:rsidR="00EA4E61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</w:t>
      </w:r>
      <w:r w:rsidR="00875884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人，且与企业签订劳动合同，按国家规定缴纳社会保险；</w:t>
      </w:r>
      <w:r w:rsidR="004F2FFD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（三个中级可代替一个高级，三个初级可代替一个中级）</w:t>
      </w:r>
      <w:r w:rsidR="00EA4E61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</w:t>
      </w:r>
      <w:r w:rsidR="00AF4B88" w:rsidRPr="00F87E86">
        <w:rPr>
          <w:rFonts w:asciiTheme="minorEastAsia" w:eastAsiaTheme="minorEastAsia" w:hAnsiTheme="minorEastAsia" w:hint="eastAsia"/>
          <w:sz w:val="24"/>
        </w:rPr>
        <w:t xml:space="preserve">具有有效合同的清洗保洁项目不少于3个，或总服务面积不少于 </w:t>
      </w:r>
      <w:r w:rsidR="00DC0A58" w:rsidRPr="00F87E86">
        <w:rPr>
          <w:rFonts w:asciiTheme="minorEastAsia" w:eastAsiaTheme="minorEastAsia" w:hAnsiTheme="minorEastAsia" w:hint="eastAsia"/>
          <w:sz w:val="24"/>
        </w:rPr>
        <w:t>3</w:t>
      </w:r>
      <w:r w:rsidR="00AF4B88" w:rsidRPr="00F87E86">
        <w:rPr>
          <w:rFonts w:asciiTheme="minorEastAsia" w:eastAsiaTheme="minorEastAsia" w:hAnsiTheme="minorEastAsia" w:hint="eastAsia"/>
          <w:sz w:val="24"/>
        </w:rPr>
        <w:t>0000㎡</w:t>
      </w:r>
      <w:r w:rsidR="00F87E86" w:rsidRPr="00F87E86">
        <w:rPr>
          <w:rFonts w:asciiTheme="minorEastAsia" w:eastAsiaTheme="minorEastAsia" w:hAnsiTheme="minorEastAsia" w:hint="eastAsia"/>
          <w:sz w:val="24"/>
        </w:rPr>
        <w:t>，</w:t>
      </w:r>
      <w:r w:rsidR="00F87E86" w:rsidRPr="00F87E86">
        <w:rPr>
          <w:rFonts w:hint="eastAsia"/>
          <w:sz w:val="24"/>
        </w:rPr>
        <w:t>或单个合同额在</w:t>
      </w:r>
      <w:r w:rsidR="00F87E86" w:rsidRPr="00F87E86">
        <w:rPr>
          <w:rFonts w:hint="eastAsia"/>
          <w:sz w:val="24"/>
        </w:rPr>
        <w:t>10</w:t>
      </w:r>
      <w:r w:rsidR="00F87E86" w:rsidRPr="00F87E86">
        <w:rPr>
          <w:rFonts w:hint="eastAsia"/>
          <w:sz w:val="24"/>
        </w:rPr>
        <w:t>万以上</w:t>
      </w:r>
      <w:r w:rsidR="00AF4B88" w:rsidRPr="00F87E86">
        <w:rPr>
          <w:rFonts w:asciiTheme="minorEastAsia" w:eastAsiaTheme="minorEastAsia" w:hAnsiTheme="minorEastAsia" w:hint="eastAsia"/>
          <w:sz w:val="24"/>
        </w:rPr>
        <w:t>。</w:t>
      </w:r>
    </w:p>
    <w:p w:rsidR="004654D2" w:rsidRPr="00F87E86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4</w:t>
      </w:r>
      <w:r w:rsidR="00EA4E61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、管理制度健全。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</w:t>
      </w:r>
      <w:r w:rsidR="00EA4E61" w:rsidRPr="00F87E8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、财务人员具备从业资格且与企业签订劳动合同，并缴纳劳动保</w:t>
      </w:r>
      <w:r w:rsidR="00EA4E61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险。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6、按时、按质、按量配合协会或政府有关部门完成相关工作。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 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第三章  《资质等级证书》的申请和核发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196" w:firstLine="47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第八条 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按以下程序评定企业资质等级：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lastRenderedPageBreak/>
        <w:t>1、申请企业到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领取《浙江省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服务企业资质等级申请表》；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2、企业填写申请表并向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提交有关申请材料；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派考评专业工作组审核企业申报材料，并到申请企业进行现场考察。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第九条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企业申请《资质等级证书》时须提交以下书面材料：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1、《浙江省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服务企业资质等级申请表》；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2、营业执照（查原件，报复印件）；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3、财务审计报告和纳税凭证（查原件，报复印件）；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4、当期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服务承包合同（查原件，报复印件）；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5、相关专业人员的劳动合同、资质证书和社保证明（查原件，报复印件）；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6、企业情况介绍资料；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7、固定办公场所证明（查原件，报复印件）；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8、企业运营管理制度及项目运营管理制度；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9、其他要求提交的材料。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第十条 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受理企业申请后，组织专家考评组对申请企业进行资质评定：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1、30个工作日内完成审核；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2、对审核合格的企业发给《资质等级证书》及牌匾，并予以公布；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3、对不予发证的予以答复说明。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 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第四章 《资质等级证书》的年审、晋升和变更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lastRenderedPageBreak/>
        <w:t>第十一条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《资质等级证书》采取每年抽检的形式年审。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第十二条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每年按同级别25%的比例进行抽检。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第十三条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年审工作根据全年各项工作的安排情况确定具体时间。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第十四条 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企业的经营条件发生变化，达到比原等级更高一级资质标准条件时，可在年审开始之前30个工作日内向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提出晋升资质申请，晋升要逐级申请，不能跨级申请。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第十五条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企业接受年审后，合格企业延续资质等级；不合格企业则进行整改、降级或取消资质处理。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第十六条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被抽检年审的企业须提交以下材料：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1、《资质等级证书》的正、副本；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2、营业执照（查原件，报复印件）；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3、财务审计报告和纳税凭证（查原件，报复印件）；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4、当期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服务承包合同（查原件，报复印件）；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5、相关专业人员的劳动合同、资质证书和社保证明（查原件，报复印件）；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6、其他要求提交的材料。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第十七条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申请资质晋升的企业需到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领取《资质等级证书晋级申请表》，并提供以下材料：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1、《资质等级证书晋级申请表》；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2、《资质等级证书》正、副本；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3、企业经营、管理活动变动情况的说明材料；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4、营业执照（查原件，报复印件）；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5、财务审计报告和纳税凭证（查原件，报复印件）；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lastRenderedPageBreak/>
        <w:t>6、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服务承包合同（查当期合同原件，报复印件）；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7、相关专业人员的劳动合同、资质证书和社保证明（查原件，报复印件）；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8、其他要求提供的材料。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第十八条 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受理企业晋级申请后，组织考评组对申请晋级企业进行资质评定：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1、30个工作日内完成审核；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2、对审核合格的企业颁发新的《资质等级证书》及牌匾，并公布；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3、对不予发证的予以答复说明。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196" w:firstLine="47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第十九条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持有《资质等级证书》的企业发生下列情况之一的，应提出申请变更或办理注销手续：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1、企业分立或合并，应交回《资质等级证书》，并重新申请与新企业情况相应的《资质等级证书》；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2、企业歇业、破产、解散、撤销或因其他原因终止业务，应报</w:t>
      </w:r>
      <w:r w:rsidR="00670D1E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</w:t>
      </w:r>
      <w:r w:rsidR="00EA0278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清洗保洁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行业协会备案，并交回《资质等级证书》；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3、主要申报事项发生变更的，应及时办理变更手续。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第二十条 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对获得《资质等级证书》的企业、年审合格的企业，以及晋升或变更的企业，于获准之日，在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网站进行公示。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700" w:firstLine="1687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 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第五章 企业资质等级的监督和管理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196" w:firstLine="47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第二十一条 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查有下列情况之一者，给企业以资质降级，直至注销资质处理并公示；企业被降低或注销资质等级，两年内不得重新申请评定资质。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1、达不到现有资质等级标准要求的；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2、在经营中搞恶性竞争，经调查属实的；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lastRenderedPageBreak/>
        <w:t>3、发生重大安全责任事故，在社会造成不良影响的；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4、因企业管理不善，引起重大劳资纠纷，在社会上造成恶劣影响的；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196" w:firstLine="47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第二十二条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任何单位和个人不得伪造、涂改、借用、转让《资质等级证书》。遗失者必须在遗失《资质等级证书》之日起15日内报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；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在其官方网站公开声明作废后，方可申请办理补办手续。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196" w:firstLine="47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第二十三条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对隐瞒真实情况、弄虚作假申请或年审《资质等级证书》的，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不予受理；对隐瞒真实情况、弄虚作假取得证书和通过年审的，一经查实即予注销并予公布。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0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 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第六章 附则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0" w:right="42" w:firstLineChars="196" w:firstLine="47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第二十四条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资质等级评定、年审、晋升公告、丢失证照补办等费用由申请单位承担。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第二十五条 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本办法对上下限数字的规定均包含该数字本身。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第二十六条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本办法所涉及的资金，均为人民币。若涉及非人民币资金额时，均按照资金发生当年的汇率进行换算。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第二十七条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各级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从业资格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证书均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为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由人力资源和社会保障部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核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发。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>第二十八条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 xml:space="preserve"> 本办法中所提及的所有材料复印件须加盖企业公章。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第三十九条 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资质等级的相关信息由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发布。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第三十条 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本办法由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解释。</w:t>
      </w:r>
    </w:p>
    <w:p w:rsidR="004654D2" w:rsidRPr="00AD25D0" w:rsidRDefault="004654D2" w:rsidP="004654D2">
      <w:pPr>
        <w:widowControl/>
        <w:spacing w:before="100" w:beforeAutospacing="1" w:after="100" w:afterAutospacing="1" w:line="375" w:lineRule="atLeast"/>
        <w:ind w:rightChars="222" w:right="466" w:firstLineChars="200" w:firstLine="482"/>
        <w:jc w:val="left"/>
        <w:rPr>
          <w:rFonts w:asciiTheme="minorEastAsia" w:eastAsiaTheme="minorEastAsia" w:hAnsiTheme="minorEastAsia" w:cs="宋体"/>
          <w:color w:val="333333"/>
          <w:kern w:val="0"/>
          <w:sz w:val="24"/>
        </w:rPr>
      </w:pPr>
      <w:r w:rsidRPr="00AD25D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</w:rPr>
        <w:t xml:space="preserve">第三十一条 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本办法经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浙江省清洗保洁行业协会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一届二次</w:t>
      </w:r>
      <w:r w:rsidR="00875884"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常务理事会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会议审议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通过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，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于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2016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年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10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月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1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日起</w:t>
      </w:r>
      <w:r w:rsidR="00410D74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实施</w:t>
      </w:r>
      <w:r w:rsidRPr="00AD25D0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。</w:t>
      </w:r>
    </w:p>
    <w:p w:rsidR="004654D2" w:rsidRPr="00AD25D0" w:rsidRDefault="004654D2" w:rsidP="004654D2">
      <w:pPr>
        <w:rPr>
          <w:rFonts w:asciiTheme="minorEastAsia" w:eastAsiaTheme="minorEastAsia" w:hAnsiTheme="minorEastAsia"/>
          <w:sz w:val="24"/>
        </w:rPr>
      </w:pPr>
    </w:p>
    <w:p w:rsidR="006337F6" w:rsidRPr="00AD25D0" w:rsidRDefault="006337F6">
      <w:pPr>
        <w:rPr>
          <w:rFonts w:asciiTheme="minorEastAsia" w:eastAsiaTheme="minorEastAsia" w:hAnsiTheme="minorEastAsia"/>
          <w:sz w:val="24"/>
        </w:rPr>
      </w:pPr>
    </w:p>
    <w:sectPr w:rsidR="006337F6" w:rsidRPr="00AD25D0" w:rsidSect="00CF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8A" w:rsidRDefault="007D0D8A" w:rsidP="00670D1E">
      <w:r>
        <w:separator/>
      </w:r>
    </w:p>
  </w:endnote>
  <w:endnote w:type="continuationSeparator" w:id="1">
    <w:p w:rsidR="007D0D8A" w:rsidRDefault="007D0D8A" w:rsidP="0067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8A" w:rsidRDefault="007D0D8A" w:rsidP="00670D1E">
      <w:r>
        <w:separator/>
      </w:r>
    </w:p>
  </w:footnote>
  <w:footnote w:type="continuationSeparator" w:id="1">
    <w:p w:rsidR="007D0D8A" w:rsidRDefault="007D0D8A" w:rsidP="00670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D2"/>
    <w:rsid w:val="00016273"/>
    <w:rsid w:val="00077EBB"/>
    <w:rsid w:val="00133C64"/>
    <w:rsid w:val="0016400D"/>
    <w:rsid w:val="00184AE4"/>
    <w:rsid w:val="001B232F"/>
    <w:rsid w:val="001D2498"/>
    <w:rsid w:val="002C2726"/>
    <w:rsid w:val="00313544"/>
    <w:rsid w:val="003D1F8F"/>
    <w:rsid w:val="00410D74"/>
    <w:rsid w:val="004654D2"/>
    <w:rsid w:val="00481284"/>
    <w:rsid w:val="004F2FFD"/>
    <w:rsid w:val="004F6F41"/>
    <w:rsid w:val="0050543D"/>
    <w:rsid w:val="00527312"/>
    <w:rsid w:val="00534C16"/>
    <w:rsid w:val="006337F6"/>
    <w:rsid w:val="00670D1E"/>
    <w:rsid w:val="0068235F"/>
    <w:rsid w:val="007B7F4F"/>
    <w:rsid w:val="007D0D8A"/>
    <w:rsid w:val="00875884"/>
    <w:rsid w:val="008E7532"/>
    <w:rsid w:val="008F73EB"/>
    <w:rsid w:val="00936B84"/>
    <w:rsid w:val="009941A6"/>
    <w:rsid w:val="009A49AF"/>
    <w:rsid w:val="009E2D4B"/>
    <w:rsid w:val="00AC5E91"/>
    <w:rsid w:val="00AD25D0"/>
    <w:rsid w:val="00AF4B88"/>
    <w:rsid w:val="00C001D8"/>
    <w:rsid w:val="00C601FB"/>
    <w:rsid w:val="00C968E2"/>
    <w:rsid w:val="00CF1B5E"/>
    <w:rsid w:val="00D3417A"/>
    <w:rsid w:val="00DC0A58"/>
    <w:rsid w:val="00E232B3"/>
    <w:rsid w:val="00E543E8"/>
    <w:rsid w:val="00E81681"/>
    <w:rsid w:val="00EA0278"/>
    <w:rsid w:val="00EA4E61"/>
    <w:rsid w:val="00EF2D78"/>
    <w:rsid w:val="00F87E86"/>
    <w:rsid w:val="00FB0E90"/>
    <w:rsid w:val="00FE6418"/>
    <w:rsid w:val="00FE7C61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D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D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586</Words>
  <Characters>3343</Characters>
  <Application>Microsoft Office Word</Application>
  <DocSecurity>0</DocSecurity>
  <Lines>27</Lines>
  <Paragraphs>7</Paragraphs>
  <ScaleCrop>false</ScaleCrop>
  <Company>MS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33</cp:revision>
  <dcterms:created xsi:type="dcterms:W3CDTF">2016-08-15T04:08:00Z</dcterms:created>
  <dcterms:modified xsi:type="dcterms:W3CDTF">2016-10-19T04:23:00Z</dcterms:modified>
</cp:coreProperties>
</file>